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475"/>
        <w:gridCol w:w="1915"/>
      </w:tblGrid>
      <w:tr w:rsidR="00A762B5" w:rsidTr="00A762B5">
        <w:trPr>
          <w:trHeight w:val="100"/>
        </w:trPr>
        <w:tc>
          <w:tcPr>
            <w:tcW w:w="9385" w:type="dxa"/>
            <w:gridSpan w:val="2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 xml:space="preserve">                                    </w:t>
            </w:r>
          </w:p>
          <w:p w:rsidR="00A762B5" w:rsidRDefault="00A762B5" w:rsidP="00284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DOCHOD</w:t>
            </w:r>
            <w:r w:rsidR="00284375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Y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 xml:space="preserve"> I WYDATK</w:t>
            </w:r>
            <w:r w:rsidR="00284375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 xml:space="preserve">                                                            NA FINANSOWANIE ZADAŃ    Z  ZAKRESU UTRZYMANIA PORZĄDKU I CZYSTOŚCI                                                   W  GMINIE  LUTUTÓW NA 201</w:t>
            </w:r>
            <w:r w:rsidR="006E2EE7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 xml:space="preserve"> ROK</w:t>
            </w:r>
          </w:p>
        </w:tc>
      </w:tr>
      <w:tr w:rsidR="00A762B5" w:rsidTr="00A762B5">
        <w:trPr>
          <w:trHeight w:val="643"/>
        </w:trPr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Tabela Nr  6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762B5" w:rsidTr="00A762B5">
        <w:trPr>
          <w:trHeight w:val="389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Wyszczególnienie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Plan na   2014 r.</w:t>
            </w:r>
          </w:p>
        </w:tc>
      </w:tr>
      <w:tr w:rsidR="00A762B5" w:rsidTr="00A762B5">
        <w:trPr>
          <w:trHeight w:val="832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DOCHODY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 w:rsidP="006E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6E2EE7">
              <w:rPr>
                <w:b/>
                <w:bCs/>
                <w:color w:val="000000"/>
                <w:sz w:val="28"/>
                <w:szCs w:val="28"/>
                <w:lang w:eastAsia="en-US"/>
              </w:rPr>
              <w:t>60.000</w:t>
            </w:r>
          </w:p>
        </w:tc>
      </w:tr>
      <w:tr w:rsidR="00A762B5" w:rsidTr="00A762B5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Dział  756- Dochody od osób prawnych, od osób fizycznych i od innych jednostek nieposiadających osobowości prawnej oraz wydatki związane z ich poborem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 w:rsidP="006E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6E2EE7">
              <w:rPr>
                <w:b/>
                <w:bCs/>
                <w:color w:val="000000"/>
                <w:sz w:val="28"/>
                <w:szCs w:val="28"/>
                <w:lang w:eastAsia="en-US"/>
              </w:rPr>
              <w:t>60.000</w:t>
            </w:r>
          </w:p>
        </w:tc>
      </w:tr>
      <w:tr w:rsidR="00A762B5" w:rsidTr="00A762B5">
        <w:trPr>
          <w:trHeight w:val="1134"/>
        </w:trPr>
        <w:tc>
          <w:tcPr>
            <w:tcW w:w="7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Rozdział- 75618-  Wpływy z innych opłat stanowiących dochody jednostek samorządu terytorialnego na podstawie ustaw</w:t>
            </w:r>
          </w:p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§ 0490- Wpływy z  innych lokalnych opłat pobieranych przez jednostki samorządu terytorialnego na podstawie odrębnych ustaw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762B5" w:rsidRDefault="00A762B5" w:rsidP="006E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6E2EE7">
              <w:rPr>
                <w:color w:val="000000"/>
                <w:sz w:val="28"/>
                <w:szCs w:val="28"/>
                <w:lang w:eastAsia="en-US"/>
              </w:rPr>
              <w:t>60.000</w:t>
            </w:r>
          </w:p>
        </w:tc>
      </w:tr>
      <w:tr w:rsidR="00A762B5" w:rsidTr="00A762B5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WYDATKI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 w:rsidP="006E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6E2EE7">
              <w:rPr>
                <w:b/>
                <w:bCs/>
                <w:color w:val="000000"/>
                <w:sz w:val="28"/>
                <w:szCs w:val="28"/>
                <w:lang w:eastAsia="en-US"/>
              </w:rPr>
              <w:t>60.000</w:t>
            </w:r>
          </w:p>
        </w:tc>
      </w:tr>
      <w:tr w:rsidR="00A762B5" w:rsidTr="00A762B5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Dział 900- Gospodarka komunalna i ochrona środowiska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 w:rsidP="006E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6E2EE7">
              <w:rPr>
                <w:b/>
                <w:bCs/>
                <w:color w:val="000000"/>
                <w:sz w:val="28"/>
                <w:szCs w:val="28"/>
                <w:lang w:eastAsia="en-US"/>
              </w:rPr>
              <w:t>60.000</w:t>
            </w:r>
          </w:p>
        </w:tc>
      </w:tr>
      <w:tr w:rsidR="00A762B5" w:rsidTr="00A762B5">
        <w:trPr>
          <w:trHeight w:val="1474"/>
        </w:trPr>
        <w:tc>
          <w:tcPr>
            <w:tcW w:w="7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Rozdział 90002- Gospodarka  odpadami</w:t>
            </w:r>
          </w:p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Wynagrodzenia i składki od nich naliczane</w:t>
            </w:r>
          </w:p>
          <w:p w:rsidR="00A762B5" w:rsidRDefault="00A762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Wydatki bieżące związane z realizacją ich  statutowych zadań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66948" w:rsidRDefault="00166948" w:rsidP="0016694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762B5" w:rsidRDefault="00A762B5" w:rsidP="0016694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3</w:t>
            </w:r>
            <w:r w:rsidR="00166948">
              <w:rPr>
                <w:color w:val="000000"/>
                <w:sz w:val="28"/>
                <w:szCs w:val="28"/>
                <w:lang w:eastAsia="en-US"/>
              </w:rPr>
              <w:t>1.550</w:t>
            </w:r>
          </w:p>
          <w:p w:rsidR="00A762B5" w:rsidRDefault="00A762B5" w:rsidP="001669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E2EE7">
              <w:rPr>
                <w:sz w:val="28"/>
                <w:szCs w:val="28"/>
                <w:lang w:eastAsia="en-US"/>
              </w:rPr>
              <w:t>2</w:t>
            </w:r>
            <w:r w:rsidR="00166948">
              <w:rPr>
                <w:sz w:val="28"/>
                <w:szCs w:val="28"/>
                <w:lang w:eastAsia="en-US"/>
              </w:rPr>
              <w:t>8.450</w:t>
            </w:r>
          </w:p>
        </w:tc>
      </w:tr>
    </w:tbl>
    <w:p w:rsidR="00A762B5" w:rsidRDefault="00A762B5" w:rsidP="00A762B5"/>
    <w:p w:rsidR="00076446" w:rsidRDefault="00076446"/>
    <w:sectPr w:rsidR="00076446" w:rsidSect="000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62B5"/>
    <w:rsid w:val="00052164"/>
    <w:rsid w:val="00076446"/>
    <w:rsid w:val="00166948"/>
    <w:rsid w:val="00284375"/>
    <w:rsid w:val="005552E9"/>
    <w:rsid w:val="006E2EE7"/>
    <w:rsid w:val="00796154"/>
    <w:rsid w:val="00A5673A"/>
    <w:rsid w:val="00A762B5"/>
    <w:rsid w:val="00D76F26"/>
    <w:rsid w:val="00DB256D"/>
    <w:rsid w:val="00FA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2B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oem3</cp:lastModifiedBy>
  <cp:revision>8</cp:revision>
  <cp:lastPrinted>2014-11-13T12:15:00Z</cp:lastPrinted>
  <dcterms:created xsi:type="dcterms:W3CDTF">2014-10-30T11:23:00Z</dcterms:created>
  <dcterms:modified xsi:type="dcterms:W3CDTF">2015-01-05T11:36:00Z</dcterms:modified>
</cp:coreProperties>
</file>